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567757E5" w14:textId="77777777" w:rsidR="00DE67A2" w:rsidRPr="00DE67A2" w:rsidRDefault="00A16D2E" w:rsidP="0023232F">
      <w:pPr>
        <w:rPr>
          <w:rFonts w:ascii="Cambria" w:hAnsi="Cambria" w:cs="Arial"/>
          <w:noProof/>
        </w:rPr>
      </w:pPr>
      <w:r w:rsidRPr="00BC4EFE">
        <w:rPr>
          <w:rFonts w:ascii="Cambria Math" w:hAnsi="Cambria Math"/>
          <w:b/>
          <w:bCs/>
          <w:i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7C292BE" wp14:editId="05C07E29">
                <wp:simplePos x="0" y="0"/>
                <wp:positionH relativeFrom="column">
                  <wp:posOffset>3308985</wp:posOffset>
                </wp:positionH>
                <wp:positionV relativeFrom="paragraph">
                  <wp:posOffset>4445</wp:posOffset>
                </wp:positionV>
                <wp:extent cx="3429000" cy="568960"/>
                <wp:effectExtent l="0" t="0" r="25400" b="15240"/>
                <wp:wrapThrough wrapText="bothSides">
                  <wp:wrapPolygon edited="0">
                    <wp:start x="0" y="0"/>
                    <wp:lineTo x="0" y="21214"/>
                    <wp:lineTo x="21600" y="21214"/>
                    <wp:lineTo x="21600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568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E03560B" w14:textId="45F5009F" w:rsidR="00BE090B" w:rsidRPr="00453D20" w:rsidRDefault="00975BC5" w:rsidP="0077728F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CW30: Congruency &amp; Rigid Motions</w:t>
                            </w:r>
                          </w:p>
                          <w:p w14:paraId="4108CED8" w14:textId="50B8528E" w:rsidR="00BE090B" w:rsidRPr="00BE090B" w:rsidRDefault="0077728F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Geometry</w:t>
                            </w:r>
                          </w:p>
                          <w:p w14:paraId="09F40F10" w14:textId="77777777" w:rsidR="00BE090B" w:rsidRPr="00453D20" w:rsidRDefault="00BE090B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14:paraId="72F27D13" w14:textId="77777777" w:rsidR="00BE090B" w:rsidRPr="00453D20" w:rsidRDefault="00BE090B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oundrect w14:anchorId="17C292BE" id="Rounded_x0020_Rectangle_x0020_6" o:spid="_x0000_s1026" style="position:absolute;margin-left:260.55pt;margin-top:.35pt;width:270pt;height:44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" strokeweight="1.5pt">
                <v:textbox>
                  <w:txbxContent>
                    <w:p w14:paraId="5E03560B" w14:textId="45F5009F" w:rsidR="00BE090B" w:rsidRPr="00453D20" w:rsidRDefault="00975BC5" w:rsidP="0077728F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CW30: Congruency &amp; Rigid Motions</w:t>
                      </w:r>
                    </w:p>
                    <w:p w14:paraId="4108CED8" w14:textId="50B8528E" w:rsidR="00BE090B" w:rsidRPr="00BE090B" w:rsidRDefault="0077728F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4"/>
                        </w:rPr>
                      </w:pPr>
                      <w:r>
                        <w:rPr>
                          <w:rFonts w:ascii="Cambria" w:hAnsi="Cambria"/>
                          <w:b/>
                          <w:sz w:val="24"/>
                        </w:rPr>
                        <w:t>Geometry</w:t>
                      </w:r>
                    </w:p>
                    <w:p w14:paraId="09F40F10" w14:textId="77777777" w:rsidR="00BE090B" w:rsidRPr="00453D20" w:rsidRDefault="00BE090B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14:paraId="72F27D13" w14:textId="77777777" w:rsidR="00BE090B" w:rsidRPr="00453D20" w:rsidRDefault="00BE090B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EE415D" w:rsidRPr="00BC4EFE">
        <w:rPr>
          <w:rFonts w:ascii="Cambria Math" w:eastAsiaTheme="minorEastAsia" w:hAnsi="Cambria Math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7D853D0D" wp14:editId="44B49335">
            <wp:simplePos x="0" y="0"/>
            <wp:positionH relativeFrom="margin">
              <wp:posOffset>2166620</wp:posOffset>
            </wp:positionH>
            <wp:positionV relativeFrom="paragraph">
              <wp:posOffset>0</wp:posOffset>
            </wp:positionV>
            <wp:extent cx="1084580" cy="678815"/>
            <wp:effectExtent l="0" t="0" r="1270" b="6985"/>
            <wp:wrapSquare wrapText="bothSides"/>
            <wp:docPr id="13" name="Picture 13" descr="C:\Users\kramos\Desktop\Challenge-Accepted-Me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ramos\Desktop\Challenge-Accepted-Mem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E090B" w:rsidRPr="00BC4EFE">
        <w:rPr>
          <w:rFonts w:ascii="Cambria Math" w:hAnsi="Cambria Math"/>
          <w:b/>
          <w:bCs/>
          <w:i/>
          <w:color w:val="000000"/>
          <w:sz w:val="28"/>
          <w:szCs w:val="28"/>
        </w:rPr>
        <w:t>C</w:t>
      </w:r>
      <w:r w:rsidR="005A7C36" w:rsidRPr="00BC4EFE">
        <w:rPr>
          <w:rFonts w:ascii="Cambria Math" w:hAnsi="Cambria Math"/>
          <w:b/>
          <w:bCs/>
          <w:i/>
          <w:color w:val="000000"/>
          <w:sz w:val="28"/>
          <w:szCs w:val="28"/>
        </w:rPr>
        <w:t>OMPLETE IN NOTEBOOK! COPY ALL FIGURES!</w:t>
      </w:r>
      <w:r w:rsidR="00DE67A2">
        <w:rPr>
          <w:rFonts w:ascii="Cambria Math" w:hAnsi="Cambria Math"/>
          <w:b/>
          <w:bCs/>
          <w:i/>
          <w:color w:val="000000"/>
          <w:sz w:val="28"/>
          <w:szCs w:val="28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80"/>
      </w:tblGrid>
      <w:tr w:rsidR="00DE67A2" w14:paraId="4173C4F0" w14:textId="77777777" w:rsidTr="00DE67A2">
        <w:tc>
          <w:tcPr>
            <w:tcW w:w="9980" w:type="dxa"/>
          </w:tcPr>
          <w:p w14:paraId="1156FA2A" w14:textId="77777777" w:rsidR="00DE67A2" w:rsidRDefault="00DE67A2" w:rsidP="00DE67A2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</w:rPr>
              <w:t xml:space="preserve">Triangles </w:t>
            </w:r>
            <w:r>
              <w:rPr>
                <w:rFonts w:ascii="Cambria Math" w:hAnsi="Cambria Math"/>
                <w:i/>
              </w:rPr>
              <w:t>ABC</w:t>
            </w:r>
            <w:r>
              <w:rPr>
                <w:rFonts w:ascii="Cambria Math" w:hAnsi="Cambria Math"/>
              </w:rPr>
              <w:t xml:space="preserve"> and </w:t>
            </w:r>
            <w:r>
              <w:rPr>
                <w:rFonts w:ascii="Cambria Math" w:hAnsi="Cambria Math"/>
                <w:i/>
              </w:rPr>
              <w:t>PQR</w:t>
            </w:r>
            <w:r>
              <w:rPr>
                <w:rFonts w:ascii="Cambria Math" w:hAnsi="Cambria Math"/>
              </w:rPr>
              <w:t xml:space="preserve"> are shown below in the coordinate plane. </w:t>
            </w:r>
            <w:r>
              <w:rPr>
                <w:rFonts w:ascii="Cambria Math" w:hAnsi="Cambria Math"/>
                <w:b/>
                <w:noProof/>
              </w:rPr>
              <w:drawing>
                <wp:inline distT="0" distB="0" distL="0" distR="0" wp14:anchorId="0DD3C423" wp14:editId="10183C73">
                  <wp:extent cx="4591968" cy="4422179"/>
                  <wp:effectExtent l="0" t="0" r="5715" b="0"/>
                  <wp:docPr id="1" name="Picture 1" descr="../../../../../Desktop/Screen%20Shot%202016-05-15%20at%209.37.56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../Desktop/Screen%20Shot%202016-05-15%20at%209.37.56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02082" cy="44319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C7E1F7" w14:textId="77777777" w:rsidR="00DE67A2" w:rsidRDefault="00DE67A2" w:rsidP="00DE67A2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</w:rPr>
              <w:t xml:space="preserve">Show that </w:t>
            </w:r>
            <w:r>
              <w:rPr>
                <w:rFonts w:ascii="Cambria Math" w:hAnsi="Cambria Math"/>
              </w:rPr>
              <w:sym w:font="Symbol" w:char="F044"/>
            </w:r>
            <w:r w:rsidRPr="005739E1">
              <w:rPr>
                <w:rFonts w:ascii="Cambria Math" w:hAnsi="Cambria Math"/>
                <w:i/>
              </w:rPr>
              <w:t>ABC</w:t>
            </w:r>
            <w:r>
              <w:rPr>
                <w:rFonts w:ascii="Cambria Math" w:hAnsi="Cambria Math"/>
              </w:rPr>
              <w:t xml:space="preserve"> is congruent to </w:t>
            </w:r>
            <w:r>
              <w:rPr>
                <w:rFonts w:ascii="Cambria Math" w:hAnsi="Cambria Math"/>
              </w:rPr>
              <w:sym w:font="Symbol" w:char="F044"/>
            </w:r>
            <w:r w:rsidRPr="005739E1">
              <w:rPr>
                <w:rFonts w:ascii="Cambria Math" w:hAnsi="Cambria Math"/>
                <w:i/>
              </w:rPr>
              <w:t>PQR</w:t>
            </w:r>
            <w:r>
              <w:rPr>
                <w:rFonts w:ascii="Cambria Math" w:hAnsi="Cambria Math"/>
              </w:rPr>
              <w:t xml:space="preserve"> with a reflection followed by a translation. </w:t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</w:rPr>
              <w:br/>
            </w:r>
          </w:p>
          <w:p w14:paraId="1F34B03A" w14:textId="77777777" w:rsidR="00DE67A2" w:rsidRDefault="00DE67A2" w:rsidP="00DE67A2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</w:rPr>
              <w:t xml:space="preserve">If you reverse the order of your reflection and translation, will </w:t>
            </w:r>
            <w:r>
              <w:rPr>
                <w:rFonts w:ascii="Cambria Math" w:hAnsi="Cambria Math"/>
              </w:rPr>
              <w:sym w:font="Symbol" w:char="F044"/>
            </w:r>
            <w:r>
              <w:rPr>
                <w:rFonts w:ascii="Cambria Math" w:hAnsi="Cambria Math"/>
                <w:i/>
              </w:rPr>
              <w:t xml:space="preserve">ABC </w:t>
            </w:r>
            <w:r>
              <w:rPr>
                <w:rFonts w:ascii="Cambria Math" w:hAnsi="Cambria Math"/>
              </w:rPr>
              <w:t xml:space="preserve">still be congruent to </w:t>
            </w:r>
            <w:r>
              <w:rPr>
                <w:rFonts w:ascii="Cambria Math" w:hAnsi="Cambria Math"/>
              </w:rPr>
              <w:sym w:font="Symbol" w:char="F044"/>
            </w:r>
            <w:r>
              <w:rPr>
                <w:rFonts w:ascii="Cambria Math" w:hAnsi="Cambria Math"/>
                <w:i/>
              </w:rPr>
              <w:t>PQR</w:t>
            </w:r>
            <w:r>
              <w:rPr>
                <w:rFonts w:ascii="Cambria Math" w:hAnsi="Cambria Math"/>
              </w:rPr>
              <w:t>?</w:t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</w:rPr>
              <w:br/>
            </w:r>
          </w:p>
          <w:p w14:paraId="43595F56" w14:textId="77777777" w:rsidR="00DE67A2" w:rsidRDefault="00DE67A2" w:rsidP="00DE67A2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</w:rPr>
              <w:t xml:space="preserve">Find a second way, different from your work in part (a), to map </w:t>
            </w:r>
            <w:r>
              <w:rPr>
                <w:rFonts w:ascii="Cambria Math" w:hAnsi="Cambria Math"/>
              </w:rPr>
              <w:sym w:font="Symbol" w:char="F044"/>
            </w:r>
            <w:r w:rsidRPr="00657B64">
              <w:rPr>
                <w:rFonts w:ascii="Cambria Math" w:hAnsi="Cambria Math"/>
                <w:i/>
              </w:rPr>
              <w:t>ABC</w:t>
            </w:r>
            <w:r>
              <w:rPr>
                <w:rFonts w:ascii="Cambria Math" w:hAnsi="Cambria Math"/>
                <w:i/>
              </w:rPr>
              <w:t xml:space="preserve"> </w:t>
            </w:r>
            <w:r>
              <w:rPr>
                <w:rFonts w:ascii="Cambria Math" w:hAnsi="Cambria Math"/>
              </w:rPr>
              <w:t xml:space="preserve">to </w:t>
            </w:r>
            <w:r>
              <w:rPr>
                <w:rFonts w:ascii="Cambria Math" w:hAnsi="Cambria Math"/>
              </w:rPr>
              <w:sym w:font="Symbol" w:char="F044"/>
            </w:r>
            <w:r>
              <w:rPr>
                <w:rFonts w:ascii="Cambria Math" w:hAnsi="Cambria Math"/>
                <w:i/>
              </w:rPr>
              <w:t>PQR</w:t>
            </w:r>
            <w:r>
              <w:rPr>
                <w:rFonts w:ascii="Cambria Math" w:hAnsi="Cambria Math"/>
              </w:rPr>
              <w:t xml:space="preserve"> using translation, rotations, and/or reflections.</w:t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</w:rPr>
              <w:br/>
            </w:r>
          </w:p>
          <w:p w14:paraId="56AB3DE8" w14:textId="77777777" w:rsidR="00DE67A2" w:rsidRDefault="00DE67A2" w:rsidP="00DE67A2">
            <w:pPr>
              <w:rPr>
                <w:rFonts w:ascii="Cambria Math" w:hAnsi="Cambria Math"/>
                <w:b/>
              </w:rPr>
            </w:pPr>
          </w:p>
          <w:p w14:paraId="0272DB0E" w14:textId="77777777" w:rsidR="00DE67A2" w:rsidRDefault="00DE67A2" w:rsidP="00DE67A2">
            <w:pPr>
              <w:rPr>
                <w:rFonts w:ascii="Cambria Math" w:hAnsi="Cambria Math"/>
                <w:b/>
              </w:rPr>
            </w:pPr>
          </w:p>
          <w:p w14:paraId="6386B251" w14:textId="77777777" w:rsidR="00DE67A2" w:rsidRDefault="00DE67A2" w:rsidP="0023232F">
            <w:pPr>
              <w:rPr>
                <w:rFonts w:ascii="Cambria" w:hAnsi="Cambria" w:cs="Arial"/>
                <w:noProof/>
              </w:rPr>
            </w:pPr>
          </w:p>
        </w:tc>
      </w:tr>
    </w:tbl>
    <w:p w14:paraId="13D62F2A" w14:textId="5F3A3104" w:rsidR="0023232F" w:rsidRPr="00DE67A2" w:rsidRDefault="0023232F" w:rsidP="0023232F">
      <w:pPr>
        <w:rPr>
          <w:rFonts w:ascii="Cambria" w:hAnsi="Cambria" w:cs="Arial"/>
          <w:noProof/>
        </w:rPr>
      </w:pPr>
    </w:p>
    <w:sectPr w:rsidR="0023232F" w:rsidRPr="00DE67A2" w:rsidSect="00453D20">
      <w:pgSz w:w="12240" w:h="15840"/>
      <w:pgMar w:top="720" w:right="1440" w:bottom="1440" w:left="81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522A92" w14:textId="77777777" w:rsidR="00E0173B" w:rsidRDefault="00E0173B" w:rsidP="00AD012F">
      <w:pPr>
        <w:spacing w:after="0" w:line="240" w:lineRule="auto"/>
      </w:pPr>
      <w:r>
        <w:separator/>
      </w:r>
    </w:p>
  </w:endnote>
  <w:endnote w:type="continuationSeparator" w:id="0">
    <w:p w14:paraId="50D84846" w14:textId="77777777" w:rsidR="00E0173B" w:rsidRDefault="00E0173B" w:rsidP="00AD01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80387E" w14:textId="77777777" w:rsidR="00E0173B" w:rsidRDefault="00E0173B" w:rsidP="00AD012F">
      <w:pPr>
        <w:spacing w:after="0" w:line="240" w:lineRule="auto"/>
      </w:pPr>
      <w:r>
        <w:separator/>
      </w:r>
    </w:p>
  </w:footnote>
  <w:footnote w:type="continuationSeparator" w:id="0">
    <w:p w14:paraId="07D221EA" w14:textId="77777777" w:rsidR="00E0173B" w:rsidRDefault="00E0173B" w:rsidP="00AD01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3650F3"/>
    <w:multiLevelType w:val="multilevel"/>
    <w:tmpl w:val="902A4408"/>
    <w:numStyleLink w:val="ny-lesson-numbered-list"/>
  </w:abstractNum>
  <w:abstractNum w:abstractNumId="1">
    <w:nsid w:val="133E61AE"/>
    <w:multiLevelType w:val="hybridMultilevel"/>
    <w:tmpl w:val="E7AE841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4C87F59"/>
    <w:multiLevelType w:val="hybridMultilevel"/>
    <w:tmpl w:val="98208938"/>
    <w:lvl w:ilvl="0" w:tplc="A012616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4531F"/>
    <w:multiLevelType w:val="hybridMultilevel"/>
    <w:tmpl w:val="2910B25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1A7D33"/>
    <w:multiLevelType w:val="hybridMultilevel"/>
    <w:tmpl w:val="4CB2A78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753202"/>
    <w:multiLevelType w:val="hybridMultilevel"/>
    <w:tmpl w:val="18FCC2E0"/>
    <w:lvl w:ilvl="0" w:tplc="95D6C0B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BF751E1"/>
    <w:multiLevelType w:val="hybridMultilevel"/>
    <w:tmpl w:val="E5661446"/>
    <w:lvl w:ilvl="0" w:tplc="1ECAB1DC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02326C"/>
    <w:multiLevelType w:val="hybridMultilevel"/>
    <w:tmpl w:val="D5663A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1B3BE8"/>
    <w:multiLevelType w:val="hybridMultilevel"/>
    <w:tmpl w:val="4202B8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3B5AE0"/>
    <w:multiLevelType w:val="hybridMultilevel"/>
    <w:tmpl w:val="1096B5A8"/>
    <w:lvl w:ilvl="0" w:tplc="73C84AFA">
      <w:start w:val="1"/>
      <w:numFmt w:val="lowerLetter"/>
      <w:lvlText w:val="%1."/>
      <w:lvlJc w:val="left"/>
      <w:pPr>
        <w:ind w:left="720" w:hanging="360"/>
      </w:pPr>
      <w:rPr>
        <w:rFonts w:ascii="Calibri" w:eastAsia="Calibri" w:hAnsi="Calibri" w:cs="Wingding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DB74AD"/>
    <w:multiLevelType w:val="multilevel"/>
    <w:tmpl w:val="D31A231C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3F7E7637"/>
    <w:multiLevelType w:val="hybridMultilevel"/>
    <w:tmpl w:val="B398542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2234A6"/>
    <w:multiLevelType w:val="hybridMultilevel"/>
    <w:tmpl w:val="7BC4AAEC"/>
    <w:lvl w:ilvl="0" w:tplc="91E6D29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6921872"/>
    <w:multiLevelType w:val="hybridMultilevel"/>
    <w:tmpl w:val="619CF2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D75B77"/>
    <w:multiLevelType w:val="hybridMultilevel"/>
    <w:tmpl w:val="C18A8028"/>
    <w:lvl w:ilvl="0" w:tplc="29DC4AF4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F8130C"/>
    <w:multiLevelType w:val="hybridMultilevel"/>
    <w:tmpl w:val="98208938"/>
    <w:lvl w:ilvl="0" w:tplc="A012616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987D98"/>
    <w:multiLevelType w:val="hybridMultilevel"/>
    <w:tmpl w:val="50206BB6"/>
    <w:lvl w:ilvl="0" w:tplc="A77846D4">
      <w:start w:val="1"/>
      <w:numFmt w:val="decimal"/>
      <w:lvlText w:val="%1.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FA2395E"/>
    <w:multiLevelType w:val="hybridMultilevel"/>
    <w:tmpl w:val="5C6E7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756156"/>
    <w:multiLevelType w:val="hybridMultilevel"/>
    <w:tmpl w:val="25E08D32"/>
    <w:lvl w:ilvl="0" w:tplc="040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3C917EB"/>
    <w:multiLevelType w:val="hybridMultilevel"/>
    <w:tmpl w:val="5C6E7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435E32"/>
    <w:multiLevelType w:val="hybridMultilevel"/>
    <w:tmpl w:val="5C6E7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5342F8"/>
    <w:multiLevelType w:val="hybridMultilevel"/>
    <w:tmpl w:val="2AA426C4"/>
    <w:lvl w:ilvl="0" w:tplc="B9FC8F78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8661024"/>
    <w:multiLevelType w:val="hybridMultilevel"/>
    <w:tmpl w:val="82F2F1AE"/>
    <w:lvl w:ilvl="0" w:tplc="04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7F59B7"/>
    <w:multiLevelType w:val="hybridMultilevel"/>
    <w:tmpl w:val="75CCA89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B555E0"/>
    <w:multiLevelType w:val="hybridMultilevel"/>
    <w:tmpl w:val="2AC892F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09053F"/>
    <w:multiLevelType w:val="multilevel"/>
    <w:tmpl w:val="2AA426C4"/>
    <w:lvl w:ilvl="0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2B5153D"/>
    <w:multiLevelType w:val="multilevel"/>
    <w:tmpl w:val="902A4408"/>
    <w:styleLink w:val="ny-lesson-numbered-list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>
    <w:nsid w:val="65C207AE"/>
    <w:multiLevelType w:val="hybridMultilevel"/>
    <w:tmpl w:val="5C6E7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092416"/>
    <w:multiLevelType w:val="hybridMultilevel"/>
    <w:tmpl w:val="AF7CB4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3D4A75"/>
    <w:multiLevelType w:val="hybridMultilevel"/>
    <w:tmpl w:val="AF7CB4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EF5849"/>
    <w:multiLevelType w:val="hybridMultilevel"/>
    <w:tmpl w:val="5000A3CE"/>
    <w:lvl w:ilvl="0" w:tplc="95D6C0B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F725AB"/>
    <w:multiLevelType w:val="hybridMultilevel"/>
    <w:tmpl w:val="5C6E7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F83750"/>
    <w:multiLevelType w:val="hybridMultilevel"/>
    <w:tmpl w:val="5C6E7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A4B136E"/>
    <w:multiLevelType w:val="hybridMultilevel"/>
    <w:tmpl w:val="F47CD506"/>
    <w:lvl w:ilvl="0" w:tplc="B9FC8F78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02225DC"/>
    <w:multiLevelType w:val="hybridMultilevel"/>
    <w:tmpl w:val="E9FAA49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BD56D2C"/>
    <w:multiLevelType w:val="hybridMultilevel"/>
    <w:tmpl w:val="A57ABF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16"/>
  </w:num>
  <w:num w:numId="3">
    <w:abstractNumId w:val="24"/>
  </w:num>
  <w:num w:numId="4">
    <w:abstractNumId w:val="3"/>
  </w:num>
  <w:num w:numId="5">
    <w:abstractNumId w:val="22"/>
  </w:num>
  <w:num w:numId="6">
    <w:abstractNumId w:val="21"/>
  </w:num>
  <w:num w:numId="7">
    <w:abstractNumId w:val="10"/>
  </w:num>
  <w:num w:numId="8">
    <w:abstractNumId w:val="26"/>
  </w:num>
  <w:num w:numId="9">
    <w:abstractNumId w:val="0"/>
  </w:num>
  <w:num w:numId="10">
    <w:abstractNumId w:val="33"/>
  </w:num>
  <w:num w:numId="11">
    <w:abstractNumId w:val="25"/>
  </w:num>
  <w:num w:numId="12">
    <w:abstractNumId w:val="4"/>
  </w:num>
  <w:num w:numId="13">
    <w:abstractNumId w:val="11"/>
  </w:num>
  <w:num w:numId="14">
    <w:abstractNumId w:val="28"/>
  </w:num>
  <w:num w:numId="15">
    <w:abstractNumId w:val="29"/>
  </w:num>
  <w:num w:numId="16">
    <w:abstractNumId w:val="9"/>
  </w:num>
  <w:num w:numId="17">
    <w:abstractNumId w:val="34"/>
  </w:num>
  <w:num w:numId="18">
    <w:abstractNumId w:val="8"/>
  </w:num>
  <w:num w:numId="19">
    <w:abstractNumId w:val="14"/>
  </w:num>
  <w:num w:numId="20">
    <w:abstractNumId w:val="6"/>
  </w:num>
  <w:num w:numId="21">
    <w:abstractNumId w:val="2"/>
  </w:num>
  <w:num w:numId="22">
    <w:abstractNumId w:val="15"/>
  </w:num>
  <w:num w:numId="23">
    <w:abstractNumId w:val="35"/>
  </w:num>
  <w:num w:numId="24">
    <w:abstractNumId w:val="18"/>
  </w:num>
  <w:num w:numId="25">
    <w:abstractNumId w:val="1"/>
  </w:num>
  <w:num w:numId="26">
    <w:abstractNumId w:val="5"/>
  </w:num>
  <w:num w:numId="27">
    <w:abstractNumId w:val="30"/>
  </w:num>
  <w:num w:numId="28">
    <w:abstractNumId w:val="27"/>
  </w:num>
  <w:num w:numId="29">
    <w:abstractNumId w:val="20"/>
  </w:num>
  <w:num w:numId="30">
    <w:abstractNumId w:val="19"/>
  </w:num>
  <w:num w:numId="31">
    <w:abstractNumId w:val="17"/>
  </w:num>
  <w:num w:numId="32">
    <w:abstractNumId w:val="31"/>
  </w:num>
  <w:num w:numId="33">
    <w:abstractNumId w:val="32"/>
  </w:num>
  <w:num w:numId="34">
    <w:abstractNumId w:val="23"/>
  </w:num>
  <w:num w:numId="35">
    <w:abstractNumId w:val="7"/>
  </w:num>
  <w:num w:numId="3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90B"/>
    <w:rsid w:val="00003959"/>
    <w:rsid w:val="00011A20"/>
    <w:rsid w:val="000378AA"/>
    <w:rsid w:val="00070A0A"/>
    <w:rsid w:val="000776CF"/>
    <w:rsid w:val="00086E82"/>
    <w:rsid w:val="000A2B8F"/>
    <w:rsid w:val="000B000E"/>
    <w:rsid w:val="000C5154"/>
    <w:rsid w:val="000F05BF"/>
    <w:rsid w:val="000F2FF3"/>
    <w:rsid w:val="001001A3"/>
    <w:rsid w:val="0013039A"/>
    <w:rsid w:val="00131FFA"/>
    <w:rsid w:val="00193D8E"/>
    <w:rsid w:val="001A17AD"/>
    <w:rsid w:val="001D64F8"/>
    <w:rsid w:val="001E4ACD"/>
    <w:rsid w:val="001F002F"/>
    <w:rsid w:val="0023232F"/>
    <w:rsid w:val="0025303F"/>
    <w:rsid w:val="002651DC"/>
    <w:rsid w:val="0027756D"/>
    <w:rsid w:val="002A5E8B"/>
    <w:rsid w:val="002A6ABF"/>
    <w:rsid w:val="002B3A5A"/>
    <w:rsid w:val="002C2002"/>
    <w:rsid w:val="002D3DC7"/>
    <w:rsid w:val="002D7505"/>
    <w:rsid w:val="002E3BFD"/>
    <w:rsid w:val="003459E1"/>
    <w:rsid w:val="003547DB"/>
    <w:rsid w:val="00373970"/>
    <w:rsid w:val="00392197"/>
    <w:rsid w:val="00395399"/>
    <w:rsid w:val="003D239F"/>
    <w:rsid w:val="003D53B1"/>
    <w:rsid w:val="00422BE5"/>
    <w:rsid w:val="00435A84"/>
    <w:rsid w:val="004434C9"/>
    <w:rsid w:val="00467505"/>
    <w:rsid w:val="004834CD"/>
    <w:rsid w:val="004862B6"/>
    <w:rsid w:val="00497F60"/>
    <w:rsid w:val="004A65B5"/>
    <w:rsid w:val="004E7FEB"/>
    <w:rsid w:val="004F2853"/>
    <w:rsid w:val="00522440"/>
    <w:rsid w:val="0052355F"/>
    <w:rsid w:val="0052377A"/>
    <w:rsid w:val="00524E90"/>
    <w:rsid w:val="00540011"/>
    <w:rsid w:val="00570EA5"/>
    <w:rsid w:val="005865E5"/>
    <w:rsid w:val="005A7C36"/>
    <w:rsid w:val="005B4A1D"/>
    <w:rsid w:val="005D7E67"/>
    <w:rsid w:val="005E0AAB"/>
    <w:rsid w:val="005F0E4A"/>
    <w:rsid w:val="0060081E"/>
    <w:rsid w:val="00603157"/>
    <w:rsid w:val="006204E3"/>
    <w:rsid w:val="0064147B"/>
    <w:rsid w:val="00650D5F"/>
    <w:rsid w:val="006A1A53"/>
    <w:rsid w:val="006B6014"/>
    <w:rsid w:val="006D7B3C"/>
    <w:rsid w:val="006E26E2"/>
    <w:rsid w:val="006F3B71"/>
    <w:rsid w:val="0074332E"/>
    <w:rsid w:val="00747038"/>
    <w:rsid w:val="00756AD4"/>
    <w:rsid w:val="0077728F"/>
    <w:rsid w:val="007A7B9C"/>
    <w:rsid w:val="007D2FEA"/>
    <w:rsid w:val="007D7B25"/>
    <w:rsid w:val="007E56A6"/>
    <w:rsid w:val="00820BD6"/>
    <w:rsid w:val="00834AB1"/>
    <w:rsid w:val="00855463"/>
    <w:rsid w:val="0086049D"/>
    <w:rsid w:val="00871A47"/>
    <w:rsid w:val="008B1E59"/>
    <w:rsid w:val="008F5BAD"/>
    <w:rsid w:val="00906D02"/>
    <w:rsid w:val="009351DF"/>
    <w:rsid w:val="0096797E"/>
    <w:rsid w:val="00975BC5"/>
    <w:rsid w:val="00987602"/>
    <w:rsid w:val="009A611F"/>
    <w:rsid w:val="009B2277"/>
    <w:rsid w:val="009C0ED2"/>
    <w:rsid w:val="009C4183"/>
    <w:rsid w:val="009D3F5C"/>
    <w:rsid w:val="009E37B3"/>
    <w:rsid w:val="00A00F7B"/>
    <w:rsid w:val="00A16D2E"/>
    <w:rsid w:val="00A534B8"/>
    <w:rsid w:val="00A858C3"/>
    <w:rsid w:val="00A93C31"/>
    <w:rsid w:val="00AD012F"/>
    <w:rsid w:val="00AE2A38"/>
    <w:rsid w:val="00B216E1"/>
    <w:rsid w:val="00B358E0"/>
    <w:rsid w:val="00B35BD1"/>
    <w:rsid w:val="00B40BBE"/>
    <w:rsid w:val="00B4350E"/>
    <w:rsid w:val="00B94CD2"/>
    <w:rsid w:val="00B962A5"/>
    <w:rsid w:val="00BB0CCA"/>
    <w:rsid w:val="00BC4EFE"/>
    <w:rsid w:val="00BC5DFE"/>
    <w:rsid w:val="00BE090B"/>
    <w:rsid w:val="00BE3D4F"/>
    <w:rsid w:val="00C304D1"/>
    <w:rsid w:val="00C410CE"/>
    <w:rsid w:val="00C71B6A"/>
    <w:rsid w:val="00C7422D"/>
    <w:rsid w:val="00CB2E42"/>
    <w:rsid w:val="00CC6DB8"/>
    <w:rsid w:val="00CD1AE2"/>
    <w:rsid w:val="00D16740"/>
    <w:rsid w:val="00D30BCE"/>
    <w:rsid w:val="00D457F0"/>
    <w:rsid w:val="00D53881"/>
    <w:rsid w:val="00D557F8"/>
    <w:rsid w:val="00D564AF"/>
    <w:rsid w:val="00D6233D"/>
    <w:rsid w:val="00D8252A"/>
    <w:rsid w:val="00D86ED4"/>
    <w:rsid w:val="00D96042"/>
    <w:rsid w:val="00DA29EF"/>
    <w:rsid w:val="00DE67A2"/>
    <w:rsid w:val="00DF0C78"/>
    <w:rsid w:val="00E0173B"/>
    <w:rsid w:val="00E1255D"/>
    <w:rsid w:val="00E247EB"/>
    <w:rsid w:val="00E476DF"/>
    <w:rsid w:val="00E5382F"/>
    <w:rsid w:val="00E730C6"/>
    <w:rsid w:val="00E734B7"/>
    <w:rsid w:val="00E80AAC"/>
    <w:rsid w:val="00EA0E5C"/>
    <w:rsid w:val="00EA7868"/>
    <w:rsid w:val="00EB46F9"/>
    <w:rsid w:val="00EE415D"/>
    <w:rsid w:val="00F065EA"/>
    <w:rsid w:val="00F25A70"/>
    <w:rsid w:val="00F33CC4"/>
    <w:rsid w:val="00F40EF1"/>
    <w:rsid w:val="00F620D7"/>
    <w:rsid w:val="00F62A67"/>
    <w:rsid w:val="00F73106"/>
    <w:rsid w:val="00F91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81173"/>
  <w15:chartTrackingRefBased/>
  <w15:docId w15:val="{FB0739B9-32A7-47D8-AC6E-84512881F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90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090B"/>
    <w:pPr>
      <w:ind w:left="720"/>
      <w:contextualSpacing/>
    </w:pPr>
  </w:style>
  <w:style w:type="table" w:styleId="TableGrid">
    <w:name w:val="Table Grid"/>
    <w:basedOn w:val="TableNormal"/>
    <w:uiPriority w:val="59"/>
    <w:rsid w:val="00BE09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esson-numbering">
    <w:name w:val="ny-lesson-numbering"/>
    <w:basedOn w:val="Normal"/>
    <w:link w:val="ny-lesson-numberingChar"/>
    <w:qFormat/>
    <w:rsid w:val="00D30BCE"/>
    <w:pPr>
      <w:widowControl w:val="0"/>
      <w:numPr>
        <w:numId w:val="7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character" w:customStyle="1" w:styleId="ny-lesson-numberingChar">
    <w:name w:val="ny-lesson-numbering Char"/>
    <w:basedOn w:val="DefaultParagraphFont"/>
    <w:link w:val="ny-lesson-numbering"/>
    <w:rsid w:val="00D30BCE"/>
    <w:rPr>
      <w:rFonts w:ascii="Calibri" w:eastAsia="Myriad Pro" w:hAnsi="Calibri" w:cs="Myriad Pro"/>
      <w:color w:val="231F20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0BCE"/>
    <w:pPr>
      <w:spacing w:after="0" w:line="240" w:lineRule="auto"/>
    </w:pPr>
    <w:rPr>
      <w:rFonts w:ascii="Lucida Grande" w:eastAsiaTheme="minorEastAsia" w:hAnsi="Lucida Grande" w:cs="Lucida Grande"/>
      <w:b/>
      <w:bCs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BCE"/>
    <w:rPr>
      <w:rFonts w:ascii="Lucida Grande" w:eastAsiaTheme="minorEastAsia" w:hAnsi="Lucida Grande" w:cs="Lucida Grande"/>
      <w:b/>
      <w:bCs/>
      <w:sz w:val="18"/>
      <w:szCs w:val="18"/>
    </w:rPr>
  </w:style>
  <w:style w:type="numbering" w:customStyle="1" w:styleId="ny-lesson-numbered-list">
    <w:name w:val="ny-lesson-numbered-list"/>
    <w:uiPriority w:val="99"/>
    <w:rsid w:val="00834AB1"/>
    <w:pPr>
      <w:numPr>
        <w:numId w:val="8"/>
      </w:numPr>
    </w:pPr>
  </w:style>
  <w:style w:type="paragraph" w:styleId="Header">
    <w:name w:val="header"/>
    <w:basedOn w:val="Normal"/>
    <w:link w:val="Head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012F"/>
  </w:style>
  <w:style w:type="paragraph" w:styleId="Footer">
    <w:name w:val="footer"/>
    <w:basedOn w:val="Normal"/>
    <w:link w:val="Foot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01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82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2</cp:revision>
  <dcterms:created xsi:type="dcterms:W3CDTF">2016-10-24T13:47:00Z</dcterms:created>
  <dcterms:modified xsi:type="dcterms:W3CDTF">2016-10-24T13:47:00Z</dcterms:modified>
</cp:coreProperties>
</file>